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ED" w:rsidRPr="00400E9C" w:rsidRDefault="007B0EED" w:rsidP="00400E9C">
      <w:pPr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 w:rsidRPr="0074405E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Календарно-тематический план </w:t>
      </w:r>
      <w:r w:rsidR="0074405E" w:rsidRPr="00400E9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00E9C" w:rsidRPr="00400E9C">
        <w:rPr>
          <w:b/>
          <w:bCs/>
          <w:i/>
          <w:sz w:val="28"/>
          <w:szCs w:val="28"/>
        </w:rPr>
        <w:t>«Основы исследовательской деятельности</w:t>
      </w:r>
      <w:r w:rsidR="0074405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B0EED" w:rsidRPr="0074405E" w:rsidRDefault="007B0EED" w:rsidP="007440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5678" w:type="pct"/>
        <w:jc w:val="center"/>
        <w:tblInd w:w="-9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440"/>
        <w:gridCol w:w="550"/>
        <w:gridCol w:w="2567"/>
        <w:gridCol w:w="1549"/>
        <w:gridCol w:w="2063"/>
        <w:gridCol w:w="1837"/>
        <w:gridCol w:w="80"/>
        <w:gridCol w:w="2291"/>
        <w:gridCol w:w="1976"/>
        <w:gridCol w:w="2066"/>
        <w:gridCol w:w="670"/>
        <w:gridCol w:w="491"/>
      </w:tblGrid>
      <w:tr w:rsidR="00400E9C" w:rsidRPr="0074405E" w:rsidTr="00400E9C">
        <w:trPr>
          <w:trHeight w:val="600"/>
          <w:tblHeader/>
          <w:jc w:val="center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405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74405E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74405E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74405E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77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405E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46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405E">
              <w:rPr>
                <w:rFonts w:ascii="Times New Roman" w:hAnsi="Times New Roman" w:cs="Times New Roman"/>
                <w:b/>
                <w:bCs/>
              </w:rPr>
              <w:t>Основное содержание темы, термины и понятия</w:t>
            </w:r>
          </w:p>
        </w:tc>
        <w:tc>
          <w:tcPr>
            <w:tcW w:w="62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405E">
              <w:rPr>
                <w:rFonts w:ascii="Times New Roman" w:hAnsi="Times New Roman" w:cs="Times New Roman"/>
                <w:b/>
                <w:bCs/>
              </w:rPr>
              <w:t>Формы работы</w:t>
            </w:r>
          </w:p>
        </w:tc>
        <w:tc>
          <w:tcPr>
            <w:tcW w:w="57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405E">
              <w:rPr>
                <w:rFonts w:ascii="Times New Roman" w:hAnsi="Times New Roman" w:cs="Times New Roman"/>
                <w:b/>
                <w:bCs/>
              </w:rPr>
              <w:t xml:space="preserve">Освоение предметных знаний </w:t>
            </w:r>
          </w:p>
        </w:tc>
        <w:tc>
          <w:tcPr>
            <w:tcW w:w="6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405E">
              <w:rPr>
                <w:rFonts w:ascii="Times New Roman" w:hAnsi="Times New Roman" w:cs="Times New Roman"/>
                <w:b/>
                <w:bCs/>
              </w:rPr>
              <w:t>Познавательные УУД</w:t>
            </w:r>
          </w:p>
        </w:tc>
        <w:tc>
          <w:tcPr>
            <w:tcW w:w="5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405E">
              <w:rPr>
                <w:rFonts w:ascii="Times New Roman" w:hAnsi="Times New Roman" w:cs="Times New Roman"/>
                <w:b/>
                <w:bCs/>
              </w:rPr>
              <w:t>Регулятивные УУД</w:t>
            </w:r>
          </w:p>
        </w:tc>
        <w:tc>
          <w:tcPr>
            <w:tcW w:w="62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405E">
              <w:rPr>
                <w:rFonts w:ascii="Times New Roman" w:hAnsi="Times New Roman" w:cs="Times New Roman"/>
                <w:b/>
                <w:bCs/>
              </w:rPr>
              <w:t>Коммуникативные УУД</w:t>
            </w:r>
          </w:p>
        </w:tc>
        <w:tc>
          <w:tcPr>
            <w:tcW w:w="350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405E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</w:tr>
      <w:tr w:rsidR="00400E9C" w:rsidRPr="0074405E" w:rsidTr="00400E9C">
        <w:trPr>
          <w:trHeight w:val="420"/>
          <w:tblHeader/>
          <w:jc w:val="center"/>
        </w:trPr>
        <w:tc>
          <w:tcPr>
            <w:tcW w:w="1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74405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74405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74405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74405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74405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8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74405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74405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74405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74405E" w:rsidRDefault="007B0EED" w:rsidP="0074405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4405E">
              <w:rPr>
                <w:rFonts w:ascii="Times New Roman" w:hAnsi="Times New Roman" w:cs="Times New Roman"/>
                <w:b/>
                <w:bCs/>
              </w:rPr>
              <w:t>По плану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4405E">
              <w:rPr>
                <w:rFonts w:ascii="Times New Roman" w:hAnsi="Times New Roman" w:cs="Times New Roman"/>
                <w:b/>
                <w:bCs/>
              </w:rPr>
              <w:t>фактич</w:t>
            </w:r>
            <w:proofErr w:type="spellEnd"/>
          </w:p>
        </w:tc>
      </w:tr>
      <w:tr w:rsidR="007B0EED" w:rsidRPr="0074405E" w:rsidTr="0086361D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517A17" w:rsidP="0074405E">
            <w:pPr>
              <w:pStyle w:val="Textbody"/>
              <w:ind w:left="567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AC3882">
              <w:rPr>
                <w:rFonts w:eastAsia="Calibri"/>
                <w:b/>
                <w:i/>
                <w:sz w:val="28"/>
                <w:szCs w:val="28"/>
              </w:rPr>
              <w:t xml:space="preserve">Раздел 1. </w:t>
            </w:r>
            <w:r w:rsidRPr="00AC3882">
              <w:rPr>
                <w:b/>
                <w:i/>
                <w:sz w:val="28"/>
                <w:szCs w:val="28"/>
              </w:rPr>
              <w:t xml:space="preserve"> Введение в исследовательскую деятельность</w:t>
            </w:r>
          </w:p>
        </w:tc>
      </w:tr>
      <w:tr w:rsidR="00400E9C" w:rsidRPr="0074405E" w:rsidTr="00400E9C">
        <w:trPr>
          <w:trHeight w:val="2472"/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pStyle w:val="Textbody"/>
              <w:rPr>
                <w:rFonts w:ascii="Times New Roman" w:hAnsi="Times New Roman" w:cs="Times New Roman"/>
                <w:bCs/>
              </w:rPr>
            </w:pPr>
            <w:r w:rsidRPr="0074405E">
              <w:rPr>
                <w:rFonts w:ascii="Times New Roman" w:hAnsi="Times New Roman" w:cs="Times New Roman"/>
              </w:rPr>
              <w:t xml:space="preserve">Вводный инструктаж по ТБ. </w:t>
            </w:r>
            <w:r w:rsidR="00517A17" w:rsidRPr="007F42BB">
              <w:t>Учебно-исследовательская и научно-исследовательская деятельность</w:t>
            </w:r>
            <w:proofErr w:type="gramStart"/>
            <w:r w:rsidR="00517A17" w:rsidRPr="007F42BB">
              <w:t>.</w:t>
            </w:r>
            <w:proofErr w:type="gramEnd"/>
            <w:r w:rsidR="00517A17" w:rsidRPr="007F42BB">
              <w:t xml:space="preserve"> </w:t>
            </w:r>
            <w:proofErr w:type="gramStart"/>
            <w:r w:rsidR="00517A17" w:rsidRPr="007F42BB">
              <w:t>р</w:t>
            </w:r>
            <w:proofErr w:type="gramEnd"/>
            <w:r w:rsidR="00517A17" w:rsidRPr="007F42BB">
              <w:t xml:space="preserve">абот Учебное исследование и проектная работа. </w:t>
            </w:r>
            <w:r w:rsidR="00517A17" w:rsidRPr="007F42BB">
              <w:rPr>
                <w:rFonts w:eastAsia="Calibri"/>
              </w:rPr>
              <w:t>Определение проблемы как начало исследования.</w:t>
            </w:r>
          </w:p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pStyle w:val="Textbody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Вводный урок. Урок изучения и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0EED" w:rsidRPr="0074405E" w:rsidRDefault="007B0EED" w:rsidP="0074405E">
            <w:pPr>
              <w:pStyle w:val="Textbody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405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Решение занимательных задач практического содержания 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Выделяют и формулируют познавательную цель. Осознанно и произвольно строят речевые высказывания в устной и письменной форме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Принимают познавательную цель, сохраняют ее при выполнении учебных действий, регулируют процесс их выполнения и четко выполняют требования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Описывают содержание совершаемых действий с целью ориентировки предметно-практической или иной деятельности 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A17" w:rsidRPr="0074405E" w:rsidTr="00517A17">
        <w:trPr>
          <w:trHeight w:val="385"/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517A17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3882">
              <w:rPr>
                <w:rFonts w:eastAsia="Calibri"/>
                <w:b/>
                <w:i/>
                <w:sz w:val="28"/>
                <w:szCs w:val="28"/>
              </w:rPr>
              <w:t xml:space="preserve">Раздел 2. </w:t>
            </w:r>
            <w:r w:rsidRPr="00AC3882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AC3882">
              <w:rPr>
                <w:rFonts w:eastAsia="Calibri"/>
                <w:b/>
                <w:i/>
                <w:sz w:val="28"/>
                <w:szCs w:val="28"/>
              </w:rPr>
              <w:t>Приёмы и методы исследования  научной  проблемы</w:t>
            </w:r>
          </w:p>
        </w:tc>
      </w:tr>
      <w:tr w:rsidR="00400E9C" w:rsidRPr="0074405E" w:rsidTr="00400E9C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517A17" w:rsidP="00517A17">
            <w:pPr>
              <w:pStyle w:val="Standard"/>
              <w:rPr>
                <w:rFonts w:ascii="Times New Roman" w:hAnsi="Times New Roman" w:cs="Times New Roman"/>
              </w:rPr>
            </w:pPr>
            <w:r w:rsidRPr="007F42BB">
              <w:rPr>
                <w:rFonts w:eastAsia="Calibri"/>
              </w:rPr>
              <w:t>Актуальность и практическая значимость исследования</w:t>
            </w:r>
            <w:proofErr w:type="gramStart"/>
            <w:r w:rsidRPr="007F42BB">
              <w:t xml:space="preserve"> .</w:t>
            </w:r>
            <w:proofErr w:type="gramEnd"/>
            <w:r w:rsidRPr="007F42BB">
              <w:t>Основные этапы научного исследования.</w:t>
            </w:r>
            <w:r w:rsidRPr="007F42BB">
              <w:rPr>
                <w:rFonts w:eastAsia="Calibri"/>
              </w:rPr>
              <w:t xml:space="preserve"> Требования к выбору и формулировке темы. Определение цели, задачи, гипотезы. Объект и предмет исследования.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Урок изучения и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0EE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  <w:color w:val="000000"/>
              </w:rPr>
              <w:t>Решение занимательных задач исторического содержания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Выделяют и формулируют проблему. Выбирают основания и критерии для сравнения, классификации объектов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слушать и понимать других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34AD" w:rsidRPr="0074405E" w:rsidRDefault="000934A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34AD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F42BB" w:rsidRDefault="00517A17" w:rsidP="00517A17">
            <w:pPr>
              <w:autoSpaceDE w:val="0"/>
              <w:autoSpaceDN w:val="0"/>
              <w:adjustRightInd w:val="0"/>
              <w:rPr>
                <w:i/>
              </w:rPr>
            </w:pPr>
            <w:r w:rsidRPr="007F42BB">
              <w:rPr>
                <w:i/>
              </w:rPr>
              <w:t xml:space="preserve">Практическая работа </w:t>
            </w:r>
            <w:r w:rsidRPr="007F42BB">
              <w:rPr>
                <w:i/>
              </w:rPr>
              <w:lastRenderedPageBreak/>
              <w:t xml:space="preserve">№1. </w:t>
            </w:r>
          </w:p>
          <w:p w:rsidR="000934AD" w:rsidRPr="0074405E" w:rsidRDefault="00517A17" w:rsidP="00517A17">
            <w:pPr>
              <w:pStyle w:val="Standard"/>
              <w:rPr>
                <w:rFonts w:ascii="Times New Roman" w:hAnsi="Times New Roman" w:cs="Times New Roman"/>
              </w:rPr>
            </w:pPr>
            <w:r w:rsidRPr="007F42BB">
              <w:rPr>
                <w:rFonts w:eastAsia="Calibri"/>
              </w:rPr>
              <w:t>«</w:t>
            </w:r>
            <w:r w:rsidRPr="007F42BB">
              <w:t>Выбор темы исследовательской работы</w:t>
            </w:r>
            <w:r w:rsidRPr="007F42BB">
              <w:rPr>
                <w:rFonts w:eastAsia="Calibri"/>
              </w:rPr>
              <w:t xml:space="preserve"> Построение гипотезы в процессе изучения научной информации.  </w:t>
            </w:r>
            <w:r w:rsidRPr="007F42BB">
              <w:t>Постановка цели, задач»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34A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34A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Комплексное применение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34A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  <w:color w:val="000000"/>
              </w:rPr>
              <w:t xml:space="preserve">Решение занимательных </w:t>
            </w:r>
            <w:r w:rsidRPr="0074405E">
              <w:rPr>
                <w:rFonts w:ascii="Times New Roman" w:hAnsi="Times New Roman" w:cs="Times New Roman"/>
                <w:color w:val="000000"/>
              </w:rPr>
              <w:lastRenderedPageBreak/>
              <w:t>задач из учебника Магницкого.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34A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lastRenderedPageBreak/>
              <w:t xml:space="preserve">Восстанавливают предметную ситуацию, </w:t>
            </w:r>
            <w:r w:rsidRPr="0074405E">
              <w:rPr>
                <w:rFonts w:ascii="Times New Roman" w:hAnsi="Times New Roman" w:cs="Times New Roman"/>
              </w:rPr>
              <w:lastRenderedPageBreak/>
              <w:t xml:space="preserve">описанную в задаче, путем </w:t>
            </w:r>
            <w:proofErr w:type="spellStart"/>
            <w:r w:rsidRPr="0074405E">
              <w:rPr>
                <w:rFonts w:ascii="Times New Roman" w:hAnsi="Times New Roman" w:cs="Times New Roman"/>
              </w:rPr>
              <w:t>переформулирования</w:t>
            </w:r>
            <w:proofErr w:type="spellEnd"/>
            <w:r w:rsidRPr="0074405E">
              <w:rPr>
                <w:rFonts w:ascii="Times New Roman" w:hAnsi="Times New Roman" w:cs="Times New Roman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34A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lastRenderedPageBreak/>
              <w:t xml:space="preserve">Ставят учебную задачу на основе </w:t>
            </w:r>
            <w:r w:rsidRPr="0074405E">
              <w:rPr>
                <w:rFonts w:ascii="Times New Roman" w:hAnsi="Times New Roman" w:cs="Times New Roman"/>
              </w:rPr>
              <w:lastRenderedPageBreak/>
              <w:t xml:space="preserve">соотнесения того, что уже известно и усвоено, и того, что еще неизвестно 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34A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lastRenderedPageBreak/>
              <w:t xml:space="preserve">С достаточной полнотой и </w:t>
            </w:r>
            <w:r w:rsidRPr="0074405E">
              <w:rPr>
                <w:rFonts w:ascii="Times New Roman" w:hAnsi="Times New Roman" w:cs="Times New Roman"/>
              </w:rPr>
              <w:lastRenderedPageBreak/>
              <w:t>точностью выражают свои мысли в соответствии с задачами и условиями коммуникации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934A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34A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trHeight w:val="1911"/>
          <w:jc w:val="center"/>
        </w:trPr>
        <w:tc>
          <w:tcPr>
            <w:tcW w:w="1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F42BB">
              <w:rPr>
                <w:rFonts w:eastAsia="Calibri"/>
              </w:rPr>
              <w:t>Определение методов исследования</w:t>
            </w:r>
            <w:proofErr w:type="gramStart"/>
            <w:r w:rsidRPr="007F42B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.</w:t>
            </w:r>
            <w:proofErr w:type="gramEnd"/>
            <w:r w:rsidRPr="007F42BB">
              <w:rPr>
                <w:rFonts w:eastAsia="Calibri"/>
              </w:rPr>
              <w:t>Композиция проектной работы и планирование ее содержания .Распределение ролей при работе в команде</w:t>
            </w:r>
            <w:r>
              <w:rPr>
                <w:rFonts w:eastAsia="Calibri"/>
              </w:rPr>
              <w:t>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EED" w:rsidRPr="0074405E" w:rsidRDefault="007B0EED" w:rsidP="007440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Урок изучения и </w:t>
            </w:r>
            <w:r w:rsidR="00257559" w:rsidRPr="0074405E">
              <w:rPr>
                <w:rFonts w:ascii="Times New Roman" w:hAnsi="Times New Roman" w:cs="Times New Roman"/>
              </w:rPr>
              <w:t>комплексного примен</w:t>
            </w:r>
            <w:r w:rsidR="007B0EED" w:rsidRPr="0074405E">
              <w:rPr>
                <w:rFonts w:ascii="Times New Roman" w:hAnsi="Times New Roman" w:cs="Times New Roman"/>
              </w:rPr>
              <w:t>ения ЗУН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Решение задач на пе</w:t>
            </w:r>
            <w:r w:rsidR="00257559" w:rsidRPr="0074405E">
              <w:rPr>
                <w:rFonts w:ascii="Times New Roman" w:hAnsi="Times New Roman" w:cs="Times New Roman"/>
              </w:rPr>
              <w:t>ремещение, логических задач</w:t>
            </w:r>
            <w:r w:rsidRPr="007440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Выражают </w:t>
            </w:r>
            <w:r w:rsidR="007B0EED" w:rsidRPr="0074405E">
              <w:rPr>
                <w:rFonts w:ascii="Times New Roman" w:hAnsi="Times New Roman" w:cs="Times New Roman"/>
              </w:rPr>
              <w:t>структуру задачи разными средствами. 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Оценивают </w:t>
            </w:r>
            <w:r w:rsidR="007B0EED" w:rsidRPr="0074405E">
              <w:rPr>
                <w:rFonts w:ascii="Times New Roman" w:hAnsi="Times New Roman" w:cs="Times New Roman"/>
              </w:rPr>
              <w:t>достигнутый  результат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0934A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Регулируют </w:t>
            </w:r>
            <w:r w:rsidR="007B0EED" w:rsidRPr="0074405E">
              <w:rPr>
                <w:rFonts w:ascii="Times New Roman" w:hAnsi="Times New Roman" w:cs="Times New Roman"/>
              </w:rPr>
              <w:t xml:space="preserve">собственную деятельность посредством </w:t>
            </w:r>
            <w:r w:rsidR="00257559" w:rsidRPr="0074405E">
              <w:rPr>
                <w:rFonts w:ascii="Times New Roman" w:hAnsi="Times New Roman" w:cs="Times New Roman"/>
              </w:rPr>
              <w:t xml:space="preserve">устной и </w:t>
            </w:r>
            <w:r w:rsidR="007B0EED" w:rsidRPr="0074405E">
              <w:rPr>
                <w:rFonts w:ascii="Times New Roman" w:hAnsi="Times New Roman" w:cs="Times New Roman"/>
              </w:rPr>
              <w:t>письменной речи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F42BB" w:rsidRDefault="00517A17" w:rsidP="00517A1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F42BB">
              <w:rPr>
                <w:i/>
              </w:rPr>
              <w:t xml:space="preserve">Практическая работа </w:t>
            </w:r>
            <w:r w:rsidRPr="007F42BB">
              <w:rPr>
                <w:rFonts w:eastAsia="Calibri"/>
              </w:rPr>
              <w:t xml:space="preserve">№2. </w:t>
            </w:r>
          </w:p>
          <w:p w:rsidR="00257559" w:rsidRPr="0074405E" w:rsidRDefault="00517A17" w:rsidP="00517A1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42BB">
              <w:rPr>
                <w:rFonts w:eastAsia="Calibri"/>
              </w:rPr>
              <w:t>«Составление плана исследований»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Урок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Расширение знаний обучающихся решению задач на движение по течению 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Структурируют знания. Выражают смысл ситуации различными средствами (рисунки, символы, схемы, знаки)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trHeight w:val="2535"/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559" w:rsidRPr="0074405E" w:rsidRDefault="00257559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 6                                      </w:t>
            </w:r>
          </w:p>
          <w:p w:rsidR="00257559" w:rsidRPr="0074405E" w:rsidRDefault="00257559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559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57559" w:rsidRPr="0074405E" w:rsidRDefault="00257559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42BB">
              <w:rPr>
                <w:rFonts w:eastAsia="Calibri"/>
              </w:rPr>
              <w:t>Эксперимент и исследование</w:t>
            </w:r>
            <w:r>
              <w:rPr>
                <w:rFonts w:eastAsia="Calibri"/>
              </w:rPr>
              <w:t xml:space="preserve">. </w:t>
            </w:r>
            <w:r w:rsidRPr="007F42BB">
              <w:rPr>
                <w:rFonts w:eastAsia="Calibri"/>
              </w:rPr>
              <w:t>Анкетирование. Как составить анкету.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Урок первичного закрепления </w:t>
            </w:r>
            <w:proofErr w:type="gramStart"/>
            <w:r w:rsidRPr="0074405E">
              <w:rPr>
                <w:rFonts w:ascii="Times New Roman" w:hAnsi="Times New Roman" w:cs="Times New Roman"/>
              </w:rPr>
              <w:t>новых</w:t>
            </w:r>
            <w:proofErr w:type="gramEnd"/>
            <w:r w:rsidRPr="0074405E">
              <w:rPr>
                <w:rFonts w:ascii="Times New Roman" w:hAnsi="Times New Roman" w:cs="Times New Roman"/>
              </w:rPr>
              <w:t xml:space="preserve">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Расширение знаний обучающихся по решению задач на движение против течения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Предвосхищают результат и уровень усвоения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Планируют общие способы работы. Умеют </w:t>
            </w:r>
          </w:p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(или развивают способность) с помощью вопросов добывать недостающую информацию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A17" w:rsidRPr="0074405E" w:rsidTr="00517A17">
        <w:trPr>
          <w:trHeight w:val="462"/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7A17" w:rsidRPr="0074405E" w:rsidRDefault="00517A17" w:rsidP="00517A17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3882">
              <w:rPr>
                <w:rFonts w:eastAsia="Calibri"/>
                <w:b/>
                <w:i/>
                <w:sz w:val="28"/>
                <w:szCs w:val="28"/>
              </w:rPr>
              <w:lastRenderedPageBreak/>
              <w:t>Раздел 3. Работа с источниками информации</w:t>
            </w:r>
          </w:p>
        </w:tc>
      </w:tr>
      <w:tr w:rsidR="00400E9C" w:rsidRPr="0074405E" w:rsidTr="00400E9C">
        <w:trPr>
          <w:trHeight w:val="3346"/>
          <w:jc w:val="center"/>
        </w:trPr>
        <w:tc>
          <w:tcPr>
            <w:tcW w:w="1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517A1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 </w:t>
            </w:r>
            <w:r w:rsidR="00517A17" w:rsidRPr="007F42BB">
              <w:rPr>
                <w:rFonts w:eastAsia="Calibri"/>
              </w:rPr>
              <w:t>Обзор информационных источников.</w:t>
            </w:r>
            <w:r w:rsidR="00517A17" w:rsidRPr="007F42BB">
              <w:t xml:space="preserve"> Работа с научной литературой</w:t>
            </w:r>
            <w:r w:rsidR="00517A17">
              <w:t>.</w:t>
            </w:r>
            <w:r w:rsidR="00517A17" w:rsidRPr="007F42BB">
              <w:t xml:space="preserve"> Правила оформления ссылок и списка литературы.</w:t>
            </w:r>
            <w:r w:rsidR="00517A17" w:rsidRPr="007F42BB">
              <w:rPr>
                <w:rFonts w:eastAsia="Calibri"/>
              </w:rPr>
              <w:t xml:space="preserve"> Электронные библиотеки, их возможности в проведении исследования. Специализированные сайты.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Урок комплексного применения ЗУН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Расширение знаний обучающихся по решению задач на движение в  разных направлениях</w:t>
            </w:r>
          </w:p>
        </w:tc>
        <w:tc>
          <w:tcPr>
            <w:tcW w:w="715" w:type="pct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 Строят логические цепи рассуждений. </w:t>
            </w:r>
          </w:p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Выдвигают и обосновывают гипотезы, предлагают способы их проверки. Строят логические цепи рассуждений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Вступают в диалог, участвуют в коллективном обсуждении проблем, учатся владеть монологической и диалогической формами речи в соответствии с грамматическими и синтаксическими нормами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trHeight w:val="1629"/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F42BB" w:rsidRDefault="00517A17" w:rsidP="00517A17">
            <w:pPr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>Практическая работа № 3</w:t>
            </w:r>
            <w:r w:rsidRPr="007F42BB">
              <w:rPr>
                <w:rFonts w:eastAsia="Calibri"/>
                <w:i/>
              </w:rPr>
              <w:t xml:space="preserve">. </w:t>
            </w:r>
          </w:p>
          <w:p w:rsidR="00257559" w:rsidRPr="0074405E" w:rsidRDefault="00517A17" w:rsidP="00517A17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F42BB">
              <w:rPr>
                <w:rFonts w:eastAsia="Calibri"/>
              </w:rPr>
              <w:t>«Работа с поисковыми системами в Интернете. Создание списка полезных ресурсов. Составление и оформление списка источников по теме исследования</w:t>
            </w:r>
            <w:r w:rsidRPr="007F42BB">
              <w:rPr>
                <w:rFonts w:eastAsia="Calibri"/>
                <w:color w:val="000000"/>
              </w:rPr>
              <w:t>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Урок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Расширение знаний обучающихся по решению задач на движение в  одном направлении</w:t>
            </w:r>
          </w:p>
        </w:tc>
        <w:tc>
          <w:tcPr>
            <w:tcW w:w="715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Работают в группе. Адекватно используют речевые средства для аргументации своей позиции. Умеют слушать и слышать друг друга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7559" w:rsidRPr="0074405E" w:rsidRDefault="00257559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A17" w:rsidRPr="0074405E" w:rsidTr="00517A17">
        <w:trPr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517A17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3882">
              <w:rPr>
                <w:b/>
                <w:i/>
                <w:sz w:val="28"/>
                <w:szCs w:val="28"/>
              </w:rPr>
              <w:t>Раздел 4. Оформление работы</w:t>
            </w:r>
          </w:p>
        </w:tc>
      </w:tr>
      <w:tr w:rsidR="00400E9C" w:rsidRPr="0074405E" w:rsidTr="00400E9C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D13BB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D13BB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D13BB" w:rsidRPr="0074405E" w:rsidRDefault="00517A17" w:rsidP="00517A17">
            <w:pPr>
              <w:pStyle w:val="Standard"/>
              <w:rPr>
                <w:rFonts w:ascii="Times New Roman" w:hAnsi="Times New Roman" w:cs="Times New Roman"/>
              </w:rPr>
            </w:pPr>
            <w:r w:rsidRPr="007F42BB">
              <w:t xml:space="preserve">Структура научно-исследовательской работы. Текст как продукт исследовательской работы. Стиль изложения материала. </w:t>
            </w:r>
            <w:r w:rsidRPr="007F42BB">
              <w:lastRenderedPageBreak/>
              <w:t>Правила оформления цитат.</w:t>
            </w:r>
            <w:r w:rsidRPr="007F42BB">
              <w:rPr>
                <w:rFonts w:eastAsia="Calibri"/>
              </w:rPr>
              <w:t xml:space="preserve"> Общие правила и требования оформления текстов</w:t>
            </w:r>
            <w:r>
              <w:rPr>
                <w:rFonts w:eastAsia="Calibri"/>
              </w:rPr>
              <w:t>.</w:t>
            </w:r>
            <w:r w:rsidRPr="007F42BB">
              <w:rPr>
                <w:rFonts w:eastAsia="Calibri"/>
              </w:rPr>
              <w:t xml:space="preserve"> Оформление работы и подготовка приложений. Заключение. Ссылки.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D13BB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D13BB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Урок изучение нового и комплексное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13BB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Решают задачи на нахождение наиболее выгодной строительной фирмы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D13BB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D13BB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Сличают свой способ действия с эталоном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D13BB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Работают в группе. Используют адекватные языковые средства для отображения своих мыслей и побуждений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D13BB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13BB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lastRenderedPageBreak/>
              <w:t>1</w:t>
            </w:r>
            <w:r w:rsidR="00517A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517A17" w:rsidP="0074405E">
            <w:pPr>
              <w:pStyle w:val="Standard"/>
              <w:rPr>
                <w:rFonts w:ascii="Times New Roman" w:hAnsi="Times New Roman" w:cs="Times New Roman"/>
              </w:rPr>
            </w:pPr>
            <w:r w:rsidRPr="007F42BB">
              <w:rPr>
                <w:i/>
              </w:rPr>
              <w:t xml:space="preserve">Практическая работа № </w:t>
            </w:r>
            <w:r>
              <w:rPr>
                <w:i/>
              </w:rPr>
              <w:t>4</w:t>
            </w:r>
            <w:r w:rsidRPr="007F42BB">
              <w:t xml:space="preserve">.  </w:t>
            </w:r>
            <w:r>
              <w:t>«</w:t>
            </w:r>
            <w:r w:rsidRPr="007F42BB">
              <w:t>Написание введения.</w:t>
            </w:r>
            <w:r w:rsidRPr="007F42BB">
              <w:rPr>
                <w:rFonts w:eastAsia="Calibri"/>
              </w:rPr>
              <w:t xml:space="preserve"> Библиографическое описание»</w:t>
            </w:r>
          </w:p>
        </w:tc>
        <w:tc>
          <w:tcPr>
            <w:tcW w:w="4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Урок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Решают задачи на расчет строительных материалов по заданным параметрам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Оценивают  достигнутый  результат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Обмениваются знаниями для принятия эффективных совместных решений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1</w:t>
            </w:r>
            <w:r w:rsidR="00517A1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i/>
              </w:rPr>
              <w:t>Практическая работа № 5</w:t>
            </w:r>
            <w:r w:rsidRPr="007F42BB">
              <w:rPr>
                <w:i/>
              </w:rPr>
              <w:t>. «</w:t>
            </w:r>
            <w:r w:rsidRPr="007F42BB">
              <w:t>Работа над основной частью исследования»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517A17">
            <w:pPr>
              <w:pStyle w:val="Standard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Урок</w:t>
            </w:r>
            <w:r w:rsidR="00B63B24" w:rsidRPr="0074405E">
              <w:rPr>
                <w:rFonts w:ascii="Times New Roman" w:hAnsi="Times New Roman" w:cs="Times New Roman"/>
                <w:i/>
              </w:rPr>
              <w:t xml:space="preserve"> изучения нового и </w:t>
            </w:r>
            <w:r w:rsidRPr="0074405E">
              <w:rPr>
                <w:rFonts w:ascii="Times New Roman" w:hAnsi="Times New Roman" w:cs="Times New Roman"/>
                <w:i/>
              </w:rPr>
              <w:t xml:space="preserve">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 xml:space="preserve"> Решение занимательных задач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8D13BB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Сличают способ и результат своих действий с заданным эталоном, обнаруживают отклонения от эталона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B63B24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1</w:t>
            </w:r>
            <w:r w:rsidR="00517A1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400E9C" w:rsidP="00400E9C">
            <w:pPr>
              <w:pStyle w:val="Standard"/>
              <w:rPr>
                <w:rFonts w:ascii="Times New Roman" w:hAnsi="Times New Roman" w:cs="Times New Roman"/>
                <w:i/>
              </w:rPr>
            </w:pPr>
            <w:r>
              <w:rPr>
                <w:i/>
              </w:rPr>
              <w:t>Практическая работа № 6</w:t>
            </w:r>
            <w:r w:rsidRPr="007F42BB">
              <w:rPr>
                <w:i/>
              </w:rPr>
              <w:t>. «</w:t>
            </w:r>
            <w:r w:rsidRPr="007F42BB">
              <w:t>Написание заключения»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Урок изучения нового и 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Практическая работа с чертежными инструментами: «Линии на рисунке»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  <w:sz w:val="24"/>
                <w:szCs w:val="24"/>
              </w:rPr>
              <w:t>Формируют умение выявлять сущность, особенности объектов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Оценивают  достигнутый  результат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3B24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trHeight w:val="772"/>
          <w:jc w:val="center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7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F42BB" w:rsidRDefault="00400E9C" w:rsidP="00400E9C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rFonts w:eastAsia="Calibri"/>
              </w:rPr>
              <w:t xml:space="preserve">Оформление презентации </w:t>
            </w:r>
            <w:r w:rsidRPr="007F42BB">
              <w:rPr>
                <w:rFonts w:eastAsia="Calibri"/>
              </w:rPr>
              <w:t>проекта и исследования.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lastRenderedPageBreak/>
              <w:t>Практическая работа № 7</w:t>
            </w:r>
            <w:r w:rsidRPr="007F42BB">
              <w:rPr>
                <w:i/>
              </w:rPr>
              <w:t>.</w:t>
            </w:r>
          </w:p>
          <w:p w:rsidR="00517A17" w:rsidRPr="0074405E" w:rsidRDefault="00400E9C" w:rsidP="00400E9C">
            <w:pPr>
              <w:pStyle w:val="Standard"/>
              <w:rPr>
                <w:rFonts w:ascii="Times New Roman" w:hAnsi="Times New Roman" w:cs="Times New Roman"/>
                <w:i/>
              </w:rPr>
            </w:pPr>
            <w:r w:rsidRPr="007F42BB">
              <w:rPr>
                <w:i/>
              </w:rPr>
              <w:t xml:space="preserve"> «</w:t>
            </w:r>
            <w:r w:rsidRPr="007F42BB">
              <w:rPr>
                <w:rFonts w:eastAsia="Calibri"/>
              </w:rPr>
              <w:t>Оформление презентация проекта и исследования»</w:t>
            </w:r>
          </w:p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Урок изучения нового</w:t>
            </w:r>
          </w:p>
        </w:tc>
        <w:tc>
          <w:tcPr>
            <w:tcW w:w="55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 xml:space="preserve"> Практическая работа с чертежными </w:t>
            </w:r>
            <w:r w:rsidRPr="0074405E">
              <w:rPr>
                <w:rFonts w:ascii="Times New Roman" w:hAnsi="Times New Roman" w:cs="Times New Roman"/>
                <w:i/>
              </w:rPr>
              <w:lastRenderedPageBreak/>
              <w:t xml:space="preserve">инструментами: «Построение </w:t>
            </w:r>
            <w:proofErr w:type="gramStart"/>
            <w:r w:rsidRPr="0074405E">
              <w:rPr>
                <w:rFonts w:ascii="Times New Roman" w:hAnsi="Times New Roman" w:cs="Times New Roman"/>
                <w:i/>
              </w:rPr>
              <w:t>параллельных</w:t>
            </w:r>
            <w:proofErr w:type="gramEnd"/>
            <w:r w:rsidRPr="0074405E">
              <w:rPr>
                <w:rFonts w:ascii="Times New Roman" w:hAnsi="Times New Roman" w:cs="Times New Roman"/>
                <w:i/>
              </w:rPr>
              <w:t xml:space="preserve"> и перпендикулярных прямых. Клетки»</w:t>
            </w:r>
          </w:p>
        </w:tc>
        <w:tc>
          <w:tcPr>
            <w:tcW w:w="71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lastRenderedPageBreak/>
              <w:t xml:space="preserve">Выражают смысл ситуации различными средствами (рисунки, </w:t>
            </w:r>
            <w:r w:rsidRPr="0074405E">
              <w:rPr>
                <w:rFonts w:ascii="Times New Roman" w:hAnsi="Times New Roman" w:cs="Times New Roman"/>
                <w:i/>
              </w:rPr>
              <w:lastRenderedPageBreak/>
              <w:t>символы, схемы, знаки)</w:t>
            </w:r>
          </w:p>
        </w:tc>
        <w:tc>
          <w:tcPr>
            <w:tcW w:w="59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lastRenderedPageBreak/>
              <w:t xml:space="preserve">Вносят коррективы и дополнения в способ своих </w:t>
            </w:r>
            <w:r w:rsidRPr="0074405E">
              <w:rPr>
                <w:rFonts w:ascii="Times New Roman" w:hAnsi="Times New Roman" w:cs="Times New Roman"/>
                <w:i/>
              </w:rPr>
              <w:lastRenderedPageBreak/>
              <w:t>действий</w:t>
            </w:r>
          </w:p>
        </w:tc>
        <w:tc>
          <w:tcPr>
            <w:tcW w:w="62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lastRenderedPageBreak/>
              <w:t xml:space="preserve">Вступают в диалог, учатся владеть разными формами </w:t>
            </w:r>
            <w:r w:rsidRPr="0074405E">
              <w:rPr>
                <w:rFonts w:ascii="Times New Roman" w:hAnsi="Times New Roman" w:cs="Times New Roman"/>
                <w:i/>
              </w:rPr>
              <w:lastRenderedPageBreak/>
              <w:t>речи в соответствии с грамматическими и синтаксическими нормами</w:t>
            </w:r>
          </w:p>
        </w:tc>
        <w:tc>
          <w:tcPr>
            <w:tcW w:w="202" w:type="pct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trHeight w:val="2010"/>
          <w:jc w:val="center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7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pStyle w:val="Standard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 xml:space="preserve"> и  комплексного применения ЗУН</w:t>
            </w:r>
          </w:p>
        </w:tc>
        <w:tc>
          <w:tcPr>
            <w:tcW w:w="55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15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9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02" w:type="pct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7A17" w:rsidRPr="0074405E" w:rsidRDefault="00517A17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jc w:val="center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Default="00400E9C" w:rsidP="00400E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00E9C" w:rsidRPr="0074405E" w:rsidRDefault="00400E9C" w:rsidP="00400E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3882">
              <w:rPr>
                <w:b/>
                <w:bCs/>
                <w:i/>
                <w:sz w:val="28"/>
                <w:szCs w:val="28"/>
              </w:rPr>
              <w:t>Раздел 5. Подготовка к защите исследовательской работы</w:t>
            </w:r>
          </w:p>
        </w:tc>
      </w:tr>
      <w:tr w:rsidR="00400E9C" w:rsidRPr="0074405E" w:rsidTr="00400E9C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1</w:t>
            </w:r>
            <w:r w:rsidR="00400E9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400E9C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400E9C" w:rsidP="0074405E">
            <w:pPr>
              <w:pStyle w:val="Standard"/>
              <w:rPr>
                <w:rFonts w:ascii="Times New Roman" w:hAnsi="Times New Roman" w:cs="Times New Roman"/>
                <w:i/>
              </w:rPr>
            </w:pPr>
            <w:r w:rsidRPr="007F42BB">
              <w:rPr>
                <w:rFonts w:eastAsia="Calibri"/>
              </w:rPr>
              <w:t xml:space="preserve">Критерии оценки исследовательской работы и </w:t>
            </w:r>
            <w:r w:rsidRPr="007F42BB">
              <w:t>оформления научной  работы.</w:t>
            </w:r>
            <w:r w:rsidRPr="007F42BB">
              <w:rPr>
                <w:rFonts w:eastAsia="Calibri"/>
              </w:rPr>
              <w:t xml:space="preserve"> Основные правила написания тезисов и рецензии</w:t>
            </w:r>
            <w:proofErr w:type="gramStart"/>
            <w:r w:rsidRPr="007F42BB">
              <w:t xml:space="preserve"> .</w:t>
            </w:r>
            <w:proofErr w:type="gramEnd"/>
            <w:r w:rsidRPr="007F42BB">
              <w:t>Составление тезисов исследования и компоненты их содержания. Аннотация.</w:t>
            </w:r>
            <w:r>
              <w:rPr>
                <w:i/>
              </w:rPr>
              <w:t xml:space="preserve"> Практическая работа № 8</w:t>
            </w:r>
            <w:r w:rsidRPr="007F42BB">
              <w:rPr>
                <w:i/>
              </w:rPr>
              <w:t>. «Тезисы  и  аннотация работы»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2647B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Урок изучения нового и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2647B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Определение основных фигур плоскости и пространства, анализ геометрической формы предмета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Осознают качество и уровень усвоения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2647BC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1</w:t>
            </w:r>
            <w:r w:rsidR="00400E9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400E9C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400E9C" w:rsidP="00400E9C">
            <w:pPr>
              <w:pStyle w:val="Standard"/>
              <w:rPr>
                <w:rFonts w:ascii="Times New Roman" w:hAnsi="Times New Roman" w:cs="Times New Roman"/>
                <w:i/>
              </w:rPr>
            </w:pPr>
            <w:r w:rsidRPr="007F42BB">
              <w:rPr>
                <w:rFonts w:eastAsia="Calibri"/>
              </w:rPr>
              <w:t>Защита</w:t>
            </w:r>
            <w:r w:rsidRPr="007F42BB">
              <w:t xml:space="preserve"> учебно-исследовательских работ</w:t>
            </w:r>
            <w:r w:rsidRPr="007F42BB">
              <w:rPr>
                <w:rFonts w:eastAsia="Calibri"/>
              </w:rPr>
              <w:t>: алгоритм проведения защиты.</w:t>
            </w:r>
            <w:r w:rsidRPr="007F42BB">
              <w:t xml:space="preserve"> Доклад – форма публичного выступления. Правила публичного выступления. Структура научного доклада. </w:t>
            </w:r>
            <w:r w:rsidRPr="007F42BB">
              <w:lastRenderedPageBreak/>
              <w:t>Психологический аспект готовности к выступлению. Культура выступления и ведения дискуссии.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2647B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Урок изучения нового и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A72420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Практическая работа с чертежными инструментами: «Окружности»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A72420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умения находить ответы на вопросы в иллюстрации, обобщать и классифицировать по признакам.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A72420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умения оценивать учебные действия в соответствии с поставленной задачей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A72420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  <w:sz w:val="24"/>
                <w:szCs w:val="24"/>
              </w:rPr>
              <w:t>Формирование  умения слушать и понимать других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63B24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63B24" w:rsidRPr="0074405E" w:rsidRDefault="00B63B24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400E9C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lastRenderedPageBreak/>
              <w:t>1</w:t>
            </w:r>
            <w:r w:rsidR="00400E9C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400E9C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400E9C" w:rsidP="0074405E">
            <w:pPr>
              <w:pStyle w:val="Standard"/>
              <w:rPr>
                <w:rFonts w:ascii="Times New Roman" w:hAnsi="Times New Roman" w:cs="Times New Roman"/>
                <w:i/>
              </w:rPr>
            </w:pPr>
            <w:r>
              <w:rPr>
                <w:i/>
              </w:rPr>
              <w:t>Практическая работа № 9</w:t>
            </w:r>
            <w:r w:rsidRPr="007F42BB">
              <w:rPr>
                <w:i/>
              </w:rPr>
              <w:t>. «</w:t>
            </w:r>
            <w:r w:rsidRPr="007F42BB">
              <w:t>Составление текста доклада».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Урок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A72420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Выполнение развертки геометрической фигуры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Структурируют знания. Осознанно и произвольно строят речевые высказывания в устной</w:t>
            </w:r>
            <w:r w:rsidR="00A72420" w:rsidRPr="0074405E">
              <w:rPr>
                <w:rFonts w:ascii="Times New Roman" w:hAnsi="Times New Roman" w:cs="Times New Roman"/>
                <w:i/>
              </w:rPr>
              <w:t xml:space="preserve"> </w:t>
            </w:r>
            <w:r w:rsidRPr="0074405E">
              <w:rPr>
                <w:rFonts w:ascii="Times New Roman" w:hAnsi="Times New Roman" w:cs="Times New Roman"/>
                <w:i/>
              </w:rPr>
              <w:t xml:space="preserve"> форме. Строят логические цепи рассуждений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0EED" w:rsidRPr="0074405E" w:rsidRDefault="007B0EED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2864C2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7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400E9C">
            <w:pPr>
              <w:pStyle w:val="Standard"/>
              <w:rPr>
                <w:rFonts w:ascii="Times New Roman" w:hAnsi="Times New Roman" w:cs="Times New Roman"/>
                <w:i/>
              </w:rPr>
            </w:pPr>
            <w:r>
              <w:rPr>
                <w:i/>
              </w:rPr>
              <w:t>Практическая работа № 10</w:t>
            </w:r>
            <w:r w:rsidRPr="007F42BB">
              <w:rPr>
                <w:i/>
              </w:rPr>
              <w:t xml:space="preserve">. « </w:t>
            </w:r>
            <w:r w:rsidRPr="007F42BB">
              <w:t>Защита исследовательской работы».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Урок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Изготовление развертки и модели многогранника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Осуществляют поиск и выделение необходимой информации. Проводят анализ способов решения задачи с точки зрения их рациональности и экономичности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4405E">
              <w:rPr>
                <w:rFonts w:ascii="Times New Roman" w:hAnsi="Times New Roman" w:cs="Times New Roman"/>
                <w:i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00E9C" w:rsidRPr="0074405E" w:rsidTr="002864C2">
        <w:trPr>
          <w:jc w:val="center"/>
        </w:trPr>
        <w:tc>
          <w:tcPr>
            <w:tcW w:w="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400E9C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400E9C">
            <w:pPr>
              <w:pStyle w:val="Textbody"/>
              <w:spacing w:after="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Урок изучения нового и комплексного применения ЗУН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 xml:space="preserve"> Составление сметы при строительных работах, расчет   необходимого  количества материала при строительстве, при ремонтных работах, выбор строительных фирм.</w:t>
            </w:r>
          </w:p>
        </w:tc>
        <w:tc>
          <w:tcPr>
            <w:tcW w:w="71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Осознают качество и уровень усвоения. Оценивают  достигнутый  результат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405E">
              <w:rPr>
                <w:rFonts w:ascii="Times New Roman" w:hAnsi="Times New Roman" w:cs="Times New Roman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0E9C" w:rsidRPr="0074405E" w:rsidRDefault="00400E9C" w:rsidP="0074405E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46DD6" w:rsidRPr="0074405E" w:rsidRDefault="00946DD6" w:rsidP="0074405E">
      <w:pPr>
        <w:rPr>
          <w:rFonts w:ascii="Times New Roman" w:hAnsi="Times New Roman" w:cs="Times New Roman"/>
        </w:rPr>
      </w:pPr>
    </w:p>
    <w:sectPr w:rsidR="00946DD6" w:rsidRPr="0074405E" w:rsidSect="007B0EE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imbus Sans L"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153A4"/>
    <w:multiLevelType w:val="multilevel"/>
    <w:tmpl w:val="82BCCFAA"/>
    <w:lvl w:ilvl="0">
      <w:start w:val="1"/>
      <w:numFmt w:val="decimal"/>
      <w:lvlText w:val="%1."/>
      <w:lvlJc w:val="left"/>
      <w:pPr>
        <w:ind w:left="707" w:hanging="283"/>
      </w:pPr>
      <w:rPr>
        <w:b/>
      </w:r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0EED"/>
    <w:rsid w:val="000934AD"/>
    <w:rsid w:val="000B5BD6"/>
    <w:rsid w:val="00114DB6"/>
    <w:rsid w:val="00257559"/>
    <w:rsid w:val="002647BC"/>
    <w:rsid w:val="00400E9C"/>
    <w:rsid w:val="00422179"/>
    <w:rsid w:val="0046314A"/>
    <w:rsid w:val="00517A17"/>
    <w:rsid w:val="0074405E"/>
    <w:rsid w:val="00792F6A"/>
    <w:rsid w:val="007B0EED"/>
    <w:rsid w:val="0086361D"/>
    <w:rsid w:val="008D13BB"/>
    <w:rsid w:val="00946DD6"/>
    <w:rsid w:val="00953447"/>
    <w:rsid w:val="009A3A85"/>
    <w:rsid w:val="00A72420"/>
    <w:rsid w:val="00A772EC"/>
    <w:rsid w:val="00AD30D8"/>
    <w:rsid w:val="00B63B24"/>
    <w:rsid w:val="00C9275F"/>
    <w:rsid w:val="00E3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7B0EED"/>
    <w:pPr>
      <w:widowControl w:val="0"/>
      <w:suppressAutoHyphens/>
      <w:autoSpaceDN w:val="0"/>
      <w:spacing w:after="120" w:line="240" w:lineRule="auto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B0EE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imbus Sans L" w:hAnsi="Liberation Serif" w:cs="Lohit Hindi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517A17"/>
    <w:pPr>
      <w:spacing w:after="0" w:line="240" w:lineRule="auto"/>
      <w:ind w:left="720" w:firstLine="709"/>
      <w:contextualSpacing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3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dcterms:created xsi:type="dcterms:W3CDTF">2013-09-18T15:04:00Z</dcterms:created>
  <dcterms:modified xsi:type="dcterms:W3CDTF">2014-08-31T19:02:00Z</dcterms:modified>
</cp:coreProperties>
</file>